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B910" w14:textId="647C6DFA" w:rsidR="00805401" w:rsidRPr="00805401" w:rsidRDefault="00805401" w:rsidP="00805401">
      <w:pPr>
        <w:pStyle w:val="Heading2"/>
        <w:jc w:val="center"/>
        <w:rPr>
          <w:rFonts w:ascii="Gadugi" w:hAnsi="Gadugi"/>
          <w:sz w:val="22"/>
          <w:szCs w:val="22"/>
        </w:rPr>
      </w:pPr>
      <w:r w:rsidRPr="00805401">
        <w:rPr>
          <w:rFonts w:ascii="Gadugi" w:hAnsi="Gadugi"/>
          <w:sz w:val="22"/>
          <w:szCs w:val="22"/>
        </w:rPr>
        <w:t xml:space="preserve">Quality and Standards </w:t>
      </w:r>
      <w:r w:rsidR="00DA62AF">
        <w:rPr>
          <w:rFonts w:ascii="Gadugi" w:hAnsi="Gadugi"/>
          <w:sz w:val="22"/>
          <w:szCs w:val="22"/>
        </w:rPr>
        <w:t xml:space="preserve">Oversight </w:t>
      </w:r>
      <w:r>
        <w:rPr>
          <w:rFonts w:ascii="Gadugi" w:hAnsi="Gadugi"/>
          <w:sz w:val="22"/>
          <w:szCs w:val="22"/>
        </w:rPr>
        <w:t>Manager</w:t>
      </w:r>
    </w:p>
    <w:p w14:paraId="5223D5F2" w14:textId="74AE9D6B" w:rsidR="00805401" w:rsidRPr="00805401" w:rsidRDefault="00805401" w:rsidP="00805401">
      <w:pPr>
        <w:pStyle w:val="NormalWeb"/>
        <w:rPr>
          <w:rFonts w:ascii="Gadugi" w:hAnsi="Gadugi"/>
          <w:sz w:val="22"/>
          <w:szCs w:val="22"/>
        </w:rPr>
      </w:pPr>
      <w:r w:rsidRPr="00805401">
        <w:rPr>
          <w:rFonts w:ascii="Gadugi" w:hAnsi="Gadugi"/>
          <w:sz w:val="22"/>
          <w:szCs w:val="22"/>
        </w:rPr>
        <w:t>It is an exciting time to work at the University of Greater Manchester (UGM), an institution committed to its 'Teaching Intensive, Research Informed, Assessment Enabled</w:t>
      </w:r>
      <w:r>
        <w:rPr>
          <w:rFonts w:ascii="Gadugi" w:hAnsi="Gadugi"/>
          <w:sz w:val="22"/>
          <w:szCs w:val="22"/>
        </w:rPr>
        <w:t xml:space="preserve">’ learning </w:t>
      </w:r>
      <w:r w:rsidRPr="00805401">
        <w:rPr>
          <w:rFonts w:ascii="Gadugi" w:hAnsi="Gadugi"/>
          <w:sz w:val="22"/>
          <w:szCs w:val="22"/>
        </w:rPr>
        <w:t>vision.</w:t>
      </w:r>
    </w:p>
    <w:p w14:paraId="43D388A5" w14:textId="6EA66CA1" w:rsidR="00805401" w:rsidRPr="00805401" w:rsidRDefault="00805401" w:rsidP="00805401">
      <w:pPr>
        <w:pStyle w:val="NormalWeb"/>
        <w:rPr>
          <w:rFonts w:ascii="Gadugi" w:hAnsi="Gadugi"/>
          <w:sz w:val="22"/>
          <w:szCs w:val="22"/>
        </w:rPr>
      </w:pPr>
      <w:r w:rsidRPr="00805401">
        <w:rPr>
          <w:rFonts w:ascii="Gadugi" w:hAnsi="Gadugi"/>
          <w:sz w:val="22"/>
          <w:szCs w:val="22"/>
        </w:rPr>
        <w:t xml:space="preserve">This pivotal role sits within the Off Campus Division, the strategic unit responsible for UGM's extensive collaborative provision partnerships. </w:t>
      </w:r>
    </w:p>
    <w:p w14:paraId="252DF2B7" w14:textId="01A249E3" w:rsidR="00805401" w:rsidRPr="00805401" w:rsidRDefault="00805401" w:rsidP="00805401">
      <w:pPr>
        <w:pStyle w:val="NormalWeb"/>
        <w:rPr>
          <w:rFonts w:ascii="Gadugi" w:hAnsi="Gadugi"/>
          <w:sz w:val="22"/>
          <w:szCs w:val="22"/>
        </w:rPr>
      </w:pPr>
      <w:r w:rsidRPr="00805401">
        <w:rPr>
          <w:rFonts w:ascii="Gadugi" w:hAnsi="Gadugi"/>
          <w:b/>
          <w:bCs/>
          <w:sz w:val="22"/>
          <w:szCs w:val="22"/>
        </w:rPr>
        <w:t xml:space="preserve">Your Mission: </w:t>
      </w:r>
    </w:p>
    <w:p w14:paraId="6EC528F9" w14:textId="77777777" w:rsidR="00805401" w:rsidRPr="00805401" w:rsidRDefault="00805401" w:rsidP="00805401">
      <w:pPr>
        <w:pStyle w:val="NormalWeb"/>
        <w:rPr>
          <w:rFonts w:ascii="Gadugi" w:hAnsi="Gadugi"/>
          <w:sz w:val="22"/>
          <w:szCs w:val="22"/>
        </w:rPr>
      </w:pPr>
      <w:r w:rsidRPr="00805401">
        <w:rPr>
          <w:rStyle w:val="citation-275"/>
          <w:rFonts w:ascii="Gadugi" w:hAnsi="Gadugi"/>
          <w:sz w:val="22"/>
          <w:szCs w:val="22"/>
        </w:rPr>
        <w:t>As the Manager of Academic Quality and Standards Oversight, your mission is to design, deliver, and manage the critical systems of oversight that safeguard the quality and standards of all academic delivery at our partnering institutions</w:t>
      </w:r>
      <w:r w:rsidRPr="00805401">
        <w:rPr>
          <w:rFonts w:ascii="Gadugi" w:hAnsi="Gadugi"/>
          <w:sz w:val="22"/>
          <w:szCs w:val="22"/>
        </w:rPr>
        <w:t>. You will be instrumental in mitigating the risks inherent in collaborative provision, such as ensuring consistency of teaching, managing assessment integrity, and ensuring compliance across a global portfolio.</w:t>
      </w:r>
    </w:p>
    <w:p w14:paraId="1CC1D823" w14:textId="49F9446F" w:rsidR="00805401" w:rsidRPr="00805401" w:rsidRDefault="00805401" w:rsidP="00805401">
      <w:pPr>
        <w:pStyle w:val="NormalWeb"/>
        <w:rPr>
          <w:rFonts w:ascii="Gadugi" w:hAnsi="Gadugi"/>
          <w:sz w:val="22"/>
          <w:szCs w:val="22"/>
        </w:rPr>
      </w:pPr>
      <w:r w:rsidRPr="00805401">
        <w:rPr>
          <w:rFonts w:ascii="Gadugi" w:hAnsi="Gadugi"/>
          <w:b/>
          <w:bCs/>
          <w:sz w:val="22"/>
          <w:szCs w:val="22"/>
        </w:rPr>
        <w:t xml:space="preserve">Key Responsibilities: </w:t>
      </w:r>
    </w:p>
    <w:p w14:paraId="538D7DF9" w14:textId="0B32A3C9" w:rsidR="00805401" w:rsidRPr="00805401" w:rsidRDefault="00805401" w:rsidP="00805401">
      <w:pPr>
        <w:pStyle w:val="NormalWeb"/>
        <w:rPr>
          <w:rFonts w:ascii="Gadugi" w:hAnsi="Gadugi"/>
          <w:sz w:val="22"/>
          <w:szCs w:val="22"/>
        </w:rPr>
      </w:pPr>
      <w:r>
        <w:rPr>
          <w:rStyle w:val="citation-274"/>
          <w:rFonts w:ascii="Gadugi" w:hAnsi="Gadugi"/>
          <w:sz w:val="22"/>
          <w:szCs w:val="22"/>
        </w:rPr>
        <w:t>Your</w:t>
      </w:r>
      <w:r w:rsidRPr="00805401">
        <w:rPr>
          <w:rFonts w:ascii="Gadugi" w:hAnsi="Gadugi"/>
          <w:sz w:val="22"/>
          <w:szCs w:val="22"/>
        </w:rPr>
        <w:t xml:space="preserve"> role focuses on operational excellence and strategic assurance:</w:t>
      </w:r>
    </w:p>
    <w:p w14:paraId="76268954" w14:textId="77777777" w:rsidR="00805401" w:rsidRPr="00805401" w:rsidRDefault="00805401" w:rsidP="00805401">
      <w:pPr>
        <w:pStyle w:val="NormalWeb"/>
        <w:numPr>
          <w:ilvl w:val="0"/>
          <w:numId w:val="5"/>
        </w:numPr>
        <w:rPr>
          <w:rFonts w:ascii="Gadugi" w:hAnsi="Gadugi"/>
          <w:sz w:val="22"/>
          <w:szCs w:val="22"/>
        </w:rPr>
      </w:pPr>
      <w:r w:rsidRPr="00805401">
        <w:rPr>
          <w:rStyle w:val="citation-273"/>
          <w:rFonts w:ascii="Gadugi" w:hAnsi="Gadugi"/>
          <w:b/>
          <w:bCs/>
          <w:sz w:val="22"/>
          <w:szCs w:val="22"/>
        </w:rPr>
        <w:t>Governance and Quality Mechanisms:</w:t>
      </w:r>
      <w:r w:rsidRPr="00805401">
        <w:rPr>
          <w:rStyle w:val="citation-273"/>
          <w:rFonts w:ascii="Gadugi" w:hAnsi="Gadugi"/>
          <w:sz w:val="22"/>
          <w:szCs w:val="22"/>
        </w:rPr>
        <w:t xml:space="preserve"> You will have oversight of all key quality mechanisms, including coordinating and leading reporting for Examination Boards, Partnership Development Meetings, and Academic Misconduct Panels</w:t>
      </w:r>
      <w:r w:rsidRPr="00805401">
        <w:rPr>
          <w:rFonts w:ascii="Gadugi" w:hAnsi="Gadugi"/>
          <w:sz w:val="22"/>
          <w:szCs w:val="22"/>
        </w:rPr>
        <w:t>.</w:t>
      </w:r>
    </w:p>
    <w:p w14:paraId="3F6F4D7B" w14:textId="77777777" w:rsidR="00805401" w:rsidRPr="00805401" w:rsidRDefault="00805401" w:rsidP="00805401">
      <w:pPr>
        <w:pStyle w:val="NormalWeb"/>
        <w:numPr>
          <w:ilvl w:val="0"/>
          <w:numId w:val="5"/>
        </w:numPr>
        <w:rPr>
          <w:rFonts w:ascii="Gadugi" w:hAnsi="Gadugi"/>
          <w:sz w:val="22"/>
          <w:szCs w:val="22"/>
        </w:rPr>
      </w:pPr>
      <w:r w:rsidRPr="00805401">
        <w:rPr>
          <w:rStyle w:val="citation-272"/>
          <w:rFonts w:ascii="Gadugi" w:hAnsi="Gadugi"/>
          <w:b/>
          <w:bCs/>
          <w:sz w:val="22"/>
          <w:szCs w:val="22"/>
        </w:rPr>
        <w:t>Partnership and Tutor Management:</w:t>
      </w:r>
      <w:r w:rsidRPr="00805401">
        <w:rPr>
          <w:rStyle w:val="citation-272"/>
          <w:rFonts w:ascii="Gadugi" w:hAnsi="Gadugi"/>
          <w:sz w:val="22"/>
          <w:szCs w:val="22"/>
        </w:rPr>
        <w:t xml:space="preserve"> You are responsible for the management, development, and oversight of the Link Tutor system</w:t>
      </w:r>
      <w:r w:rsidRPr="00805401">
        <w:rPr>
          <w:rFonts w:ascii="Gadugi" w:hAnsi="Gadugi"/>
          <w:sz w:val="22"/>
          <w:szCs w:val="22"/>
        </w:rPr>
        <w:t xml:space="preserve">. </w:t>
      </w:r>
      <w:r w:rsidRPr="00805401">
        <w:rPr>
          <w:rStyle w:val="citation-271"/>
          <w:rFonts w:ascii="Gadugi" w:hAnsi="Gadugi"/>
          <w:sz w:val="22"/>
          <w:szCs w:val="22"/>
        </w:rPr>
        <w:t>You will liaise with Link Tutors, External Examiners, and local tutors, ensuring compliance and quality standards are met</w:t>
      </w:r>
      <w:r w:rsidRPr="00805401">
        <w:rPr>
          <w:rFonts w:ascii="Gadugi" w:hAnsi="Gadugi"/>
          <w:sz w:val="22"/>
          <w:szCs w:val="22"/>
        </w:rPr>
        <w:t>.</w:t>
      </w:r>
    </w:p>
    <w:p w14:paraId="2BFC4C2A" w14:textId="77777777" w:rsidR="00805401" w:rsidRPr="00805401" w:rsidRDefault="00805401" w:rsidP="00805401">
      <w:pPr>
        <w:pStyle w:val="NormalWeb"/>
        <w:numPr>
          <w:ilvl w:val="0"/>
          <w:numId w:val="5"/>
        </w:numPr>
        <w:rPr>
          <w:rFonts w:ascii="Gadugi" w:hAnsi="Gadugi"/>
          <w:sz w:val="22"/>
          <w:szCs w:val="22"/>
        </w:rPr>
      </w:pPr>
      <w:r w:rsidRPr="00805401">
        <w:rPr>
          <w:rStyle w:val="citation-270"/>
          <w:rFonts w:ascii="Gadugi" w:hAnsi="Gadugi"/>
          <w:b/>
          <w:bCs/>
          <w:sz w:val="22"/>
          <w:szCs w:val="22"/>
        </w:rPr>
        <w:t>Strategic Analysis and Risk:</w:t>
      </w:r>
      <w:r w:rsidRPr="00805401">
        <w:rPr>
          <w:rStyle w:val="citation-270"/>
          <w:rFonts w:ascii="Gadugi" w:hAnsi="Gadugi"/>
          <w:sz w:val="22"/>
          <w:szCs w:val="22"/>
        </w:rPr>
        <w:t xml:space="preserve"> Using available data, you will analyse the teaching and assessment performance of partner centres</w:t>
      </w:r>
      <w:r w:rsidRPr="00805401">
        <w:rPr>
          <w:rFonts w:ascii="Gadugi" w:hAnsi="Gadugi"/>
          <w:sz w:val="22"/>
          <w:szCs w:val="22"/>
        </w:rPr>
        <w:t xml:space="preserve">. </w:t>
      </w:r>
      <w:r w:rsidRPr="00805401">
        <w:rPr>
          <w:rStyle w:val="citation-269"/>
          <w:rFonts w:ascii="Gadugi" w:hAnsi="Gadugi"/>
          <w:sz w:val="22"/>
          <w:szCs w:val="22"/>
        </w:rPr>
        <w:t>A key focus is on strategic analysis and risk management to drive improvement in recruitment, retention, and student destinations</w:t>
      </w:r>
      <w:r w:rsidRPr="00805401">
        <w:rPr>
          <w:rFonts w:ascii="Gadugi" w:hAnsi="Gadugi"/>
          <w:sz w:val="22"/>
          <w:szCs w:val="22"/>
        </w:rPr>
        <w:t>.</w:t>
      </w:r>
    </w:p>
    <w:p w14:paraId="0902B0FE" w14:textId="30C1FB1C" w:rsidR="00805401" w:rsidRPr="00805401" w:rsidRDefault="00805401" w:rsidP="00805401">
      <w:pPr>
        <w:pStyle w:val="NormalWeb"/>
        <w:numPr>
          <w:ilvl w:val="0"/>
          <w:numId w:val="5"/>
        </w:numPr>
        <w:rPr>
          <w:rFonts w:ascii="Gadugi" w:hAnsi="Gadugi"/>
          <w:sz w:val="22"/>
          <w:szCs w:val="22"/>
        </w:rPr>
      </w:pPr>
      <w:r w:rsidRPr="00805401">
        <w:rPr>
          <w:rStyle w:val="citation-268"/>
          <w:rFonts w:ascii="Gadugi" w:hAnsi="Gadugi"/>
          <w:b/>
          <w:bCs/>
          <w:sz w:val="22"/>
          <w:szCs w:val="22"/>
        </w:rPr>
        <w:t>System and Process Implementation:</w:t>
      </w:r>
      <w:r w:rsidRPr="00805401">
        <w:rPr>
          <w:rStyle w:val="citation-268"/>
          <w:rFonts w:ascii="Gadugi" w:hAnsi="Gadugi"/>
          <w:sz w:val="22"/>
          <w:szCs w:val="22"/>
        </w:rPr>
        <w:t xml:space="preserve"> You will take responsibility for the timetabling and delivery of the academic quality calendar</w:t>
      </w:r>
      <w:r w:rsidRPr="00805401">
        <w:rPr>
          <w:rStyle w:val="citation-267"/>
          <w:rFonts w:ascii="Gadugi" w:hAnsi="Gadugi"/>
          <w:sz w:val="22"/>
          <w:szCs w:val="22"/>
        </w:rPr>
        <w:t>, and for ensuring partners produce all necessary documentation in line with corporate and statutory requirements</w:t>
      </w:r>
      <w:r w:rsidRPr="00805401">
        <w:rPr>
          <w:rFonts w:ascii="Gadugi" w:hAnsi="Gadugi"/>
          <w:sz w:val="22"/>
          <w:szCs w:val="22"/>
        </w:rPr>
        <w:t xml:space="preserve">. </w:t>
      </w:r>
      <w:r w:rsidRPr="00805401">
        <w:rPr>
          <w:rStyle w:val="citation-266"/>
          <w:rFonts w:ascii="Gadugi" w:hAnsi="Gadugi"/>
          <w:sz w:val="22"/>
          <w:szCs w:val="22"/>
        </w:rPr>
        <w:t>You will also develop data dashboards to track performance across all centres</w:t>
      </w:r>
      <w:r w:rsidRPr="00805401">
        <w:rPr>
          <w:rFonts w:ascii="Gadugi" w:hAnsi="Gadugi"/>
          <w:sz w:val="22"/>
          <w:szCs w:val="22"/>
        </w:rPr>
        <w:t>.</w:t>
      </w:r>
    </w:p>
    <w:p w14:paraId="474CA98F" w14:textId="77777777" w:rsidR="00805401" w:rsidRPr="00805401" w:rsidRDefault="00805401" w:rsidP="00805401">
      <w:pPr>
        <w:pStyle w:val="NormalWeb"/>
        <w:rPr>
          <w:rFonts w:ascii="Gadugi" w:hAnsi="Gadugi"/>
          <w:sz w:val="22"/>
          <w:szCs w:val="22"/>
        </w:rPr>
      </w:pPr>
      <w:r w:rsidRPr="00805401">
        <w:rPr>
          <w:rFonts w:ascii="Gadugi" w:hAnsi="Gadugi"/>
          <w:b/>
          <w:bCs/>
          <w:sz w:val="22"/>
          <w:szCs w:val="22"/>
        </w:rPr>
        <w:t>About You</w:t>
      </w:r>
    </w:p>
    <w:p w14:paraId="6311B002" w14:textId="77777777" w:rsidR="00805401" w:rsidRPr="00805401" w:rsidRDefault="00805401" w:rsidP="00805401">
      <w:pPr>
        <w:pStyle w:val="NormalWeb"/>
        <w:rPr>
          <w:rFonts w:ascii="Gadugi" w:hAnsi="Gadugi"/>
          <w:sz w:val="22"/>
          <w:szCs w:val="22"/>
        </w:rPr>
      </w:pPr>
      <w:r w:rsidRPr="00805401">
        <w:rPr>
          <w:rFonts w:ascii="Gadugi" w:hAnsi="Gadugi"/>
          <w:sz w:val="22"/>
          <w:szCs w:val="22"/>
        </w:rPr>
        <w:t>We are seeking a highly skilled and strategic professional who can effectively influence and manage complexity.</w:t>
      </w:r>
    </w:p>
    <w:p w14:paraId="4219E343" w14:textId="7E11FC55" w:rsidR="0076660A" w:rsidRPr="00805401" w:rsidRDefault="00805401" w:rsidP="00805401">
      <w:pPr>
        <w:rPr>
          <w:rFonts w:ascii="Gadugi" w:hAnsi="Gadugi"/>
        </w:rPr>
      </w:pPr>
      <w:r w:rsidRPr="00805401">
        <w:rPr>
          <w:rFonts w:ascii="Gadugi" w:eastAsia="Times New Roman" w:hAnsi="Gadugi" w:cs="Times New Roman"/>
          <w:lang w:eastAsia="en-GB"/>
        </w:rPr>
        <w:t>For an informal discussion please contact Caroline Bracewell, Lead for Academic Quality,</w:t>
      </w:r>
      <w:r>
        <w:rPr>
          <w:rFonts w:ascii="Gadugi" w:eastAsia="Times New Roman" w:hAnsi="Gadugi" w:cs="Times New Roman"/>
          <w:lang w:eastAsia="en-GB"/>
        </w:rPr>
        <w:t xml:space="preserve"> </w:t>
      </w:r>
      <w:hyperlink r:id="rId5" w:history="1">
        <w:r w:rsidRPr="0053195E">
          <w:rPr>
            <w:rStyle w:val="Hyperlink"/>
            <w:rFonts w:ascii="Gadugi" w:eastAsia="Times New Roman" w:hAnsi="Gadugi" w:cs="Times New Roman"/>
            <w:lang w:eastAsia="en-GB"/>
          </w:rPr>
          <w:t>C.Bracewell@greatermanchester.ac.uk</w:t>
        </w:r>
      </w:hyperlink>
      <w:r w:rsidRPr="00805401">
        <w:rPr>
          <w:rFonts w:ascii="Gadugi" w:eastAsia="Times New Roman" w:hAnsi="Gadugi" w:cs="Times New Roman"/>
          <w:lang w:eastAsia="en-GB"/>
        </w:rPr>
        <w:t xml:space="preserve"> to find out more about the </w:t>
      </w:r>
      <w:r>
        <w:rPr>
          <w:rFonts w:ascii="Gadugi" w:eastAsia="Times New Roman" w:hAnsi="Gadugi" w:cs="Times New Roman"/>
          <w:lang w:eastAsia="en-GB"/>
        </w:rPr>
        <w:t>Quality and Standards Manager</w:t>
      </w:r>
      <w:r w:rsidRPr="00805401">
        <w:rPr>
          <w:rFonts w:ascii="Gadugi" w:eastAsia="Times New Roman" w:hAnsi="Gadugi" w:cs="Times New Roman"/>
          <w:lang w:eastAsia="en-GB"/>
        </w:rPr>
        <w:t> role. </w:t>
      </w:r>
    </w:p>
    <w:sectPr w:rsidR="0076660A" w:rsidRPr="00805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6EA"/>
    <w:multiLevelType w:val="multilevel"/>
    <w:tmpl w:val="474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D68D9"/>
    <w:multiLevelType w:val="multilevel"/>
    <w:tmpl w:val="315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21B00"/>
    <w:multiLevelType w:val="multilevel"/>
    <w:tmpl w:val="10B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2457E"/>
    <w:multiLevelType w:val="multilevel"/>
    <w:tmpl w:val="4BB0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C2CD1"/>
    <w:multiLevelType w:val="multilevel"/>
    <w:tmpl w:val="F9A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D25CA"/>
    <w:multiLevelType w:val="multilevel"/>
    <w:tmpl w:val="C22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3"/>
    <w:rsid w:val="0076660A"/>
    <w:rsid w:val="00805401"/>
    <w:rsid w:val="008D1432"/>
    <w:rsid w:val="00CE6FDB"/>
    <w:rsid w:val="00DA62AF"/>
    <w:rsid w:val="00F8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05A4"/>
  <w15:chartTrackingRefBased/>
  <w15:docId w15:val="{80577AE4-8F71-4203-8C7C-DF983298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6F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FD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E6F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55">
    <w:name w:val="citation-155"/>
    <w:basedOn w:val="DefaultParagraphFont"/>
    <w:rsid w:val="00CE6FDB"/>
  </w:style>
  <w:style w:type="character" w:customStyle="1" w:styleId="citation-154">
    <w:name w:val="citation-154"/>
    <w:basedOn w:val="DefaultParagraphFont"/>
    <w:rsid w:val="00CE6FDB"/>
  </w:style>
  <w:style w:type="character" w:customStyle="1" w:styleId="citation-153">
    <w:name w:val="citation-153"/>
    <w:basedOn w:val="DefaultParagraphFont"/>
    <w:rsid w:val="00CE6FDB"/>
  </w:style>
  <w:style w:type="character" w:customStyle="1" w:styleId="citation-152">
    <w:name w:val="citation-152"/>
    <w:basedOn w:val="DefaultParagraphFont"/>
    <w:rsid w:val="00CE6FDB"/>
  </w:style>
  <w:style w:type="character" w:customStyle="1" w:styleId="citation-151">
    <w:name w:val="citation-151"/>
    <w:basedOn w:val="DefaultParagraphFont"/>
    <w:rsid w:val="00CE6FDB"/>
  </w:style>
  <w:style w:type="character" w:customStyle="1" w:styleId="citation-150">
    <w:name w:val="citation-150"/>
    <w:basedOn w:val="DefaultParagraphFont"/>
    <w:rsid w:val="00CE6FDB"/>
  </w:style>
  <w:style w:type="character" w:customStyle="1" w:styleId="citation-149">
    <w:name w:val="citation-149"/>
    <w:basedOn w:val="DefaultParagraphFont"/>
    <w:rsid w:val="00CE6FDB"/>
  </w:style>
  <w:style w:type="character" w:customStyle="1" w:styleId="citation-148">
    <w:name w:val="citation-148"/>
    <w:basedOn w:val="DefaultParagraphFont"/>
    <w:rsid w:val="00CE6FDB"/>
  </w:style>
  <w:style w:type="character" w:customStyle="1" w:styleId="citation-147">
    <w:name w:val="citation-147"/>
    <w:basedOn w:val="DefaultParagraphFont"/>
    <w:rsid w:val="00CE6FDB"/>
  </w:style>
  <w:style w:type="character" w:customStyle="1" w:styleId="citation-146">
    <w:name w:val="citation-146"/>
    <w:basedOn w:val="DefaultParagraphFont"/>
    <w:rsid w:val="00CE6FDB"/>
  </w:style>
  <w:style w:type="character" w:customStyle="1" w:styleId="citation-145">
    <w:name w:val="citation-145"/>
    <w:basedOn w:val="DefaultParagraphFont"/>
    <w:rsid w:val="00CE6FDB"/>
  </w:style>
  <w:style w:type="character" w:customStyle="1" w:styleId="citation-144">
    <w:name w:val="citation-144"/>
    <w:basedOn w:val="DefaultParagraphFont"/>
    <w:rsid w:val="00CE6FDB"/>
  </w:style>
  <w:style w:type="character" w:customStyle="1" w:styleId="citation-143">
    <w:name w:val="citation-143"/>
    <w:basedOn w:val="DefaultParagraphFont"/>
    <w:rsid w:val="00CE6FDB"/>
  </w:style>
  <w:style w:type="character" w:customStyle="1" w:styleId="citation-142">
    <w:name w:val="citation-142"/>
    <w:basedOn w:val="DefaultParagraphFont"/>
    <w:rsid w:val="00CE6FDB"/>
  </w:style>
  <w:style w:type="character" w:customStyle="1" w:styleId="citation-141">
    <w:name w:val="citation-141"/>
    <w:basedOn w:val="DefaultParagraphFont"/>
    <w:rsid w:val="00CE6FDB"/>
  </w:style>
  <w:style w:type="character" w:customStyle="1" w:styleId="citation-140">
    <w:name w:val="citation-140"/>
    <w:basedOn w:val="DefaultParagraphFont"/>
    <w:rsid w:val="00CE6FDB"/>
  </w:style>
  <w:style w:type="character" w:customStyle="1" w:styleId="citation-139">
    <w:name w:val="citation-139"/>
    <w:basedOn w:val="DefaultParagraphFont"/>
    <w:rsid w:val="00CE6FDB"/>
  </w:style>
  <w:style w:type="character" w:customStyle="1" w:styleId="citation-138">
    <w:name w:val="citation-138"/>
    <w:basedOn w:val="DefaultParagraphFont"/>
    <w:rsid w:val="00CE6FDB"/>
  </w:style>
  <w:style w:type="character" w:customStyle="1" w:styleId="citation-137">
    <w:name w:val="citation-137"/>
    <w:basedOn w:val="DefaultParagraphFont"/>
    <w:rsid w:val="00CE6FDB"/>
  </w:style>
  <w:style w:type="character" w:customStyle="1" w:styleId="citation-136">
    <w:name w:val="citation-136"/>
    <w:basedOn w:val="DefaultParagraphFont"/>
    <w:rsid w:val="00CE6FDB"/>
  </w:style>
  <w:style w:type="character" w:customStyle="1" w:styleId="citation-135">
    <w:name w:val="citation-135"/>
    <w:basedOn w:val="DefaultParagraphFont"/>
    <w:rsid w:val="00CE6FDB"/>
  </w:style>
  <w:style w:type="character" w:customStyle="1" w:styleId="citation-134">
    <w:name w:val="citation-134"/>
    <w:basedOn w:val="DefaultParagraphFont"/>
    <w:rsid w:val="00CE6FDB"/>
  </w:style>
  <w:style w:type="character" w:customStyle="1" w:styleId="citation-275">
    <w:name w:val="citation-275"/>
    <w:basedOn w:val="DefaultParagraphFont"/>
    <w:rsid w:val="00805401"/>
  </w:style>
  <w:style w:type="character" w:customStyle="1" w:styleId="citation-274">
    <w:name w:val="citation-274"/>
    <w:basedOn w:val="DefaultParagraphFont"/>
    <w:rsid w:val="00805401"/>
  </w:style>
  <w:style w:type="character" w:customStyle="1" w:styleId="citation-273">
    <w:name w:val="citation-273"/>
    <w:basedOn w:val="DefaultParagraphFont"/>
    <w:rsid w:val="00805401"/>
  </w:style>
  <w:style w:type="character" w:customStyle="1" w:styleId="citation-272">
    <w:name w:val="citation-272"/>
    <w:basedOn w:val="DefaultParagraphFont"/>
    <w:rsid w:val="00805401"/>
  </w:style>
  <w:style w:type="character" w:customStyle="1" w:styleId="citation-271">
    <w:name w:val="citation-271"/>
    <w:basedOn w:val="DefaultParagraphFont"/>
    <w:rsid w:val="00805401"/>
  </w:style>
  <w:style w:type="character" w:customStyle="1" w:styleId="citation-270">
    <w:name w:val="citation-270"/>
    <w:basedOn w:val="DefaultParagraphFont"/>
    <w:rsid w:val="00805401"/>
  </w:style>
  <w:style w:type="character" w:customStyle="1" w:styleId="citation-269">
    <w:name w:val="citation-269"/>
    <w:basedOn w:val="DefaultParagraphFont"/>
    <w:rsid w:val="00805401"/>
  </w:style>
  <w:style w:type="character" w:customStyle="1" w:styleId="citation-268">
    <w:name w:val="citation-268"/>
    <w:basedOn w:val="DefaultParagraphFont"/>
    <w:rsid w:val="00805401"/>
  </w:style>
  <w:style w:type="character" w:customStyle="1" w:styleId="citation-267">
    <w:name w:val="citation-267"/>
    <w:basedOn w:val="DefaultParagraphFont"/>
    <w:rsid w:val="00805401"/>
  </w:style>
  <w:style w:type="character" w:customStyle="1" w:styleId="citation-266">
    <w:name w:val="citation-266"/>
    <w:basedOn w:val="DefaultParagraphFont"/>
    <w:rsid w:val="00805401"/>
  </w:style>
  <w:style w:type="character" w:customStyle="1" w:styleId="citation-265">
    <w:name w:val="citation-265"/>
    <w:basedOn w:val="DefaultParagraphFont"/>
    <w:rsid w:val="00805401"/>
  </w:style>
  <w:style w:type="character" w:customStyle="1" w:styleId="citation-264">
    <w:name w:val="citation-264"/>
    <w:basedOn w:val="DefaultParagraphFont"/>
    <w:rsid w:val="00805401"/>
  </w:style>
  <w:style w:type="character" w:customStyle="1" w:styleId="citation-263">
    <w:name w:val="citation-263"/>
    <w:basedOn w:val="DefaultParagraphFont"/>
    <w:rsid w:val="00805401"/>
  </w:style>
  <w:style w:type="character" w:customStyle="1" w:styleId="citation-262">
    <w:name w:val="citation-262"/>
    <w:basedOn w:val="DefaultParagraphFont"/>
    <w:rsid w:val="00805401"/>
  </w:style>
  <w:style w:type="character" w:customStyle="1" w:styleId="citation-261">
    <w:name w:val="citation-261"/>
    <w:basedOn w:val="DefaultParagraphFont"/>
    <w:rsid w:val="00805401"/>
  </w:style>
  <w:style w:type="character" w:customStyle="1" w:styleId="citation-260">
    <w:name w:val="citation-260"/>
    <w:basedOn w:val="DefaultParagraphFont"/>
    <w:rsid w:val="00805401"/>
  </w:style>
  <w:style w:type="character" w:customStyle="1" w:styleId="citation-259">
    <w:name w:val="citation-259"/>
    <w:basedOn w:val="DefaultParagraphFont"/>
    <w:rsid w:val="00805401"/>
  </w:style>
  <w:style w:type="character" w:styleId="Hyperlink">
    <w:name w:val="Hyperlink"/>
    <w:basedOn w:val="DefaultParagraphFont"/>
    <w:uiPriority w:val="99"/>
    <w:unhideWhenUsed/>
    <w:rsid w:val="00805401"/>
    <w:rPr>
      <w:color w:val="0563C1" w:themeColor="hyperlink"/>
      <w:u w:val="single"/>
    </w:rPr>
  </w:style>
  <w:style w:type="character" w:styleId="UnresolvedMention">
    <w:name w:val="Unresolved Mention"/>
    <w:basedOn w:val="DefaultParagraphFont"/>
    <w:uiPriority w:val="99"/>
    <w:semiHidden/>
    <w:unhideWhenUsed/>
    <w:rsid w:val="00805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0668">
      <w:bodyDiv w:val="1"/>
      <w:marLeft w:val="0"/>
      <w:marRight w:val="0"/>
      <w:marTop w:val="0"/>
      <w:marBottom w:val="0"/>
      <w:divBdr>
        <w:top w:val="none" w:sz="0" w:space="0" w:color="auto"/>
        <w:left w:val="none" w:sz="0" w:space="0" w:color="auto"/>
        <w:bottom w:val="none" w:sz="0" w:space="0" w:color="auto"/>
        <w:right w:val="none" w:sz="0" w:space="0" w:color="auto"/>
      </w:divBdr>
    </w:div>
    <w:div w:id="546995060">
      <w:bodyDiv w:val="1"/>
      <w:marLeft w:val="0"/>
      <w:marRight w:val="0"/>
      <w:marTop w:val="0"/>
      <w:marBottom w:val="0"/>
      <w:divBdr>
        <w:top w:val="none" w:sz="0" w:space="0" w:color="auto"/>
        <w:left w:val="none" w:sz="0" w:space="0" w:color="auto"/>
        <w:bottom w:val="none" w:sz="0" w:space="0" w:color="auto"/>
        <w:right w:val="none" w:sz="0" w:space="0" w:color="auto"/>
      </w:divBdr>
    </w:div>
    <w:div w:id="7315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racewell@greater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 Yusuf</dc:creator>
  <cp:keywords/>
  <dc:description/>
  <cp:lastModifiedBy>Giga, Yusuf</cp:lastModifiedBy>
  <cp:revision>3</cp:revision>
  <dcterms:created xsi:type="dcterms:W3CDTF">2025-12-14T19:42:00Z</dcterms:created>
  <dcterms:modified xsi:type="dcterms:W3CDTF">2025-12-14T19:46:00Z</dcterms:modified>
</cp:coreProperties>
</file>